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C6" w:rsidRPr="00A57C32" w:rsidRDefault="00CB0978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7A7521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21">
        <w:rPr>
          <w:rFonts w:ascii="Times New Roman" w:hAnsi="Times New Roman" w:cs="Times New Roman"/>
          <w:b/>
          <w:sz w:val="28"/>
          <w:szCs w:val="28"/>
        </w:rPr>
        <w:t>Практикум Ациклическое и антикризисное управление экономикой</w:t>
      </w:r>
    </w:p>
    <w:p w:rsidR="0090454C" w:rsidRDefault="0090454C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7F9" w:rsidRPr="00EB37F9" w:rsidRDefault="00EB37F9" w:rsidP="00EB37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7F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EB37F9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667A6" w:rsidRPr="002667A6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EB3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51F" w:rsidRDefault="00D00456" w:rsidP="00EB3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B9251F" w:rsidRPr="00B9251F">
        <w:rPr>
          <w:rFonts w:ascii="Times New Roman" w:hAnsi="Times New Roman" w:cs="Times New Roman"/>
          <w:sz w:val="28"/>
          <w:szCs w:val="28"/>
        </w:rPr>
        <w:t>формирование у студентов следующих компете</w:t>
      </w:r>
      <w:r w:rsidR="00FD01C5">
        <w:rPr>
          <w:rFonts w:ascii="Times New Roman" w:hAnsi="Times New Roman" w:cs="Times New Roman"/>
          <w:sz w:val="28"/>
          <w:szCs w:val="28"/>
        </w:rPr>
        <w:t>нций: способностью использовать</w:t>
      </w:r>
      <w:r w:rsidR="00B9251F" w:rsidRPr="00B9251F">
        <w:rPr>
          <w:rFonts w:ascii="Times New Roman" w:hAnsi="Times New Roman" w:cs="Times New Roman"/>
          <w:sz w:val="28"/>
          <w:szCs w:val="28"/>
        </w:rPr>
        <w:t xml:space="preserve"> основы экономических знаний в различных сферах деятельности</w:t>
      </w:r>
    </w:p>
    <w:p w:rsidR="00FD01C5" w:rsidRPr="00FD01C5" w:rsidRDefault="00FD01C5" w:rsidP="00FD01C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C5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FD01C5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2 «Устойчивое развитие социально-экономической системы» основной образовательной программы </w:t>
      </w:r>
      <w:proofErr w:type="spellStart"/>
      <w:r w:rsidRPr="00FD01C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FD01C5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FD01C5">
        <w:rPr>
          <w:rFonts w:ascii="Calibri" w:eastAsia="Calibri" w:hAnsi="Calibri" w:cs="Times New Roman"/>
        </w:rPr>
        <w:t xml:space="preserve"> </w:t>
      </w:r>
      <w:r w:rsidRPr="00FD01C5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484BCA" w:rsidRPr="00A57C32" w:rsidRDefault="00CB0978" w:rsidP="00EB3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1A" w:rsidRDefault="00DE3E1A" w:rsidP="00EB37F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Модернизация как всемир</w:t>
      </w:r>
      <w:r>
        <w:rPr>
          <w:sz w:val="28"/>
          <w:szCs w:val="28"/>
        </w:rPr>
        <w:t xml:space="preserve">но-исторический проект развития </w:t>
      </w:r>
      <w:r w:rsidRPr="00DE3E1A">
        <w:rPr>
          <w:sz w:val="28"/>
          <w:szCs w:val="28"/>
        </w:rPr>
        <w:t>человечества: понимание сущности, этапов и специфики эволюции стран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первого, второго и третьего эшелонов модернизации. </w:t>
      </w:r>
      <w:proofErr w:type="spellStart"/>
      <w:r w:rsidRPr="00DE3E1A">
        <w:rPr>
          <w:sz w:val="28"/>
          <w:szCs w:val="28"/>
        </w:rPr>
        <w:t>Евроинтеграция</w:t>
      </w:r>
      <w:proofErr w:type="spellEnd"/>
      <w:r w:rsidRPr="00DE3E1A">
        <w:rPr>
          <w:sz w:val="28"/>
          <w:szCs w:val="28"/>
        </w:rPr>
        <w:t xml:space="preserve"> и её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ловушки. Институциональный срез </w:t>
      </w:r>
      <w:r>
        <w:rPr>
          <w:sz w:val="28"/>
          <w:szCs w:val="28"/>
        </w:rPr>
        <w:t xml:space="preserve">современного бюджетного кризиса </w:t>
      </w:r>
      <w:r w:rsidRPr="00DE3E1A">
        <w:rPr>
          <w:sz w:val="28"/>
          <w:szCs w:val="28"/>
        </w:rPr>
        <w:t>Евросоюза. Специфика этапов осуществления российской модернизации.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Геополитические сдвиги в постсоветском цивилизационном пространстве.</w:t>
      </w:r>
    </w:p>
    <w:p w:rsidR="00F46151" w:rsidRPr="00A57C32" w:rsidRDefault="00DE3E1A" w:rsidP="00EB37F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Восток как неоднородный модернизирующийся регион: специфика</w:t>
      </w:r>
      <w:r>
        <w:rPr>
          <w:sz w:val="28"/>
          <w:szCs w:val="28"/>
        </w:rPr>
        <w:t xml:space="preserve"> и </w:t>
      </w:r>
      <w:r w:rsidRPr="00DE3E1A">
        <w:rPr>
          <w:sz w:val="28"/>
          <w:szCs w:val="28"/>
        </w:rPr>
        <w:t>ловушки современного развити</w:t>
      </w:r>
      <w:r>
        <w:rPr>
          <w:sz w:val="28"/>
          <w:szCs w:val="28"/>
        </w:rPr>
        <w:t xml:space="preserve">я стран. Проблемы и особенности </w:t>
      </w:r>
      <w:r w:rsidRPr="00DE3E1A">
        <w:rPr>
          <w:sz w:val="28"/>
          <w:szCs w:val="28"/>
        </w:rPr>
        <w:t>модернизации стран Африки и Латинской Америки. Проблема человеческого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капитала в глобальной битве за ресурс</w:t>
      </w:r>
      <w:r>
        <w:rPr>
          <w:sz w:val="28"/>
          <w:szCs w:val="28"/>
        </w:rPr>
        <w:t xml:space="preserve">ы на современном этапе развития </w:t>
      </w:r>
      <w:r w:rsidRPr="00DE3E1A">
        <w:rPr>
          <w:sz w:val="28"/>
          <w:szCs w:val="28"/>
        </w:rPr>
        <w:t>человечества. Социальное государство: его индикаторы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условия  </w:t>
      </w:r>
      <w:r w:rsidRPr="00DE3E1A">
        <w:rPr>
          <w:sz w:val="28"/>
          <w:szCs w:val="28"/>
        </w:rPr>
        <w:t>формирования</w:t>
      </w:r>
      <w:proofErr w:type="gramEnd"/>
      <w:r w:rsidRPr="00DE3E1A">
        <w:rPr>
          <w:sz w:val="28"/>
          <w:szCs w:val="28"/>
        </w:rPr>
        <w:t xml:space="preserve"> в современную эпох</w:t>
      </w:r>
      <w:r>
        <w:rPr>
          <w:sz w:val="28"/>
          <w:szCs w:val="28"/>
        </w:rPr>
        <w:t xml:space="preserve">у (на примере стран «первого» и </w:t>
      </w:r>
      <w:r w:rsidRPr="00DE3E1A">
        <w:rPr>
          <w:sz w:val="28"/>
          <w:szCs w:val="28"/>
        </w:rPr>
        <w:t>«второго» эшелонов модернизации). Национально-государственная идея: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lastRenderedPageBreak/>
        <w:t>российский и мировой историчес</w:t>
      </w:r>
      <w:r>
        <w:rPr>
          <w:sz w:val="28"/>
          <w:szCs w:val="28"/>
        </w:rPr>
        <w:t xml:space="preserve">кий опыт формирования. Теории и </w:t>
      </w:r>
      <w:r w:rsidRPr="00DE3E1A">
        <w:rPr>
          <w:sz w:val="28"/>
          <w:szCs w:val="28"/>
        </w:rPr>
        <w:t>парадигмы современного экономического развития</w:t>
      </w:r>
      <w:r w:rsidR="00A57C32" w:rsidRPr="00A57C32">
        <w:rPr>
          <w:sz w:val="28"/>
          <w:szCs w:val="28"/>
        </w:rPr>
        <w:t>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6196F"/>
    <w:rsid w:val="00191E86"/>
    <w:rsid w:val="001D4B97"/>
    <w:rsid w:val="002667A6"/>
    <w:rsid w:val="0029645E"/>
    <w:rsid w:val="002F2DC6"/>
    <w:rsid w:val="00376539"/>
    <w:rsid w:val="0038598D"/>
    <w:rsid w:val="003C77B1"/>
    <w:rsid w:val="00484BCA"/>
    <w:rsid w:val="00507491"/>
    <w:rsid w:val="0052211C"/>
    <w:rsid w:val="0053595A"/>
    <w:rsid w:val="00565D2B"/>
    <w:rsid w:val="005B6299"/>
    <w:rsid w:val="005C56F3"/>
    <w:rsid w:val="006C4EA4"/>
    <w:rsid w:val="00740B4B"/>
    <w:rsid w:val="007A7521"/>
    <w:rsid w:val="007B0B3C"/>
    <w:rsid w:val="0090454C"/>
    <w:rsid w:val="009451FB"/>
    <w:rsid w:val="009846A6"/>
    <w:rsid w:val="009C7BCA"/>
    <w:rsid w:val="009D351C"/>
    <w:rsid w:val="009F0B6B"/>
    <w:rsid w:val="00A57C32"/>
    <w:rsid w:val="00A87415"/>
    <w:rsid w:val="00AC5765"/>
    <w:rsid w:val="00AC7257"/>
    <w:rsid w:val="00B778D7"/>
    <w:rsid w:val="00B9251F"/>
    <w:rsid w:val="00BA289A"/>
    <w:rsid w:val="00CB0978"/>
    <w:rsid w:val="00CB12D9"/>
    <w:rsid w:val="00D00456"/>
    <w:rsid w:val="00D37D90"/>
    <w:rsid w:val="00DD1084"/>
    <w:rsid w:val="00DE3E1A"/>
    <w:rsid w:val="00EB37F9"/>
    <w:rsid w:val="00EF4B2F"/>
    <w:rsid w:val="00F30E53"/>
    <w:rsid w:val="00F40714"/>
    <w:rsid w:val="00F46151"/>
    <w:rsid w:val="00F56391"/>
    <w:rsid w:val="00F674B5"/>
    <w:rsid w:val="00FD01C5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D334-B079-4A4E-AE6A-E7699A5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5B498-BED7-4C21-912C-6271EF1CFE32}"/>
</file>

<file path=customXml/itemProps2.xml><?xml version="1.0" encoding="utf-8"?>
<ds:datastoreItem xmlns:ds="http://schemas.openxmlformats.org/officeDocument/2006/customXml" ds:itemID="{3FF73865-F271-4057-BE2C-492DF33B5018}"/>
</file>

<file path=customXml/itemProps3.xml><?xml version="1.0" encoding="utf-8"?>
<ds:datastoreItem xmlns:ds="http://schemas.openxmlformats.org/officeDocument/2006/customXml" ds:itemID="{31E92DDC-0477-4E62-A777-162A1A160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2017-06-19T12:26:00Z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